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3E" w:rsidRPr="00947457" w:rsidRDefault="00496854" w:rsidP="00496854">
      <w:pPr>
        <w:pStyle w:val="a3"/>
        <w:pBdr>
          <w:bottom w:val="single" w:sz="4" w:space="1" w:color="auto"/>
        </w:pBdr>
        <w:rPr>
          <w:u w:val="single"/>
        </w:rPr>
      </w:pPr>
      <w:r>
        <w:rPr>
          <w:rFonts w:hint="eastAsia"/>
        </w:rPr>
        <w:t>珠海横琴村镇银行</w:t>
      </w:r>
      <w:r>
        <w:rPr>
          <w:rFonts w:hint="eastAsia"/>
        </w:rPr>
        <w:t>2019</w:t>
      </w:r>
      <w:r>
        <w:rPr>
          <w:rFonts w:hint="eastAsia"/>
        </w:rPr>
        <w:t>年临时股东大会</w:t>
      </w:r>
      <w:r w:rsidR="00201A80">
        <w:rPr>
          <w:rFonts w:hint="eastAsia"/>
        </w:rPr>
        <w:t>（第十次）</w:t>
      </w:r>
      <w:r>
        <w:rPr>
          <w:rFonts w:hint="eastAsia"/>
        </w:rPr>
        <w:t>会议材料</w:t>
      </w:r>
    </w:p>
    <w:p w:rsidR="00FF2F58" w:rsidRPr="002D6E3E" w:rsidRDefault="00FF2F58" w:rsidP="00865432">
      <w:pPr>
        <w:jc w:val="center"/>
        <w:rPr>
          <w:rFonts w:asciiTheme="minorEastAsia" w:hAnsiTheme="minorEastAsia"/>
          <w:b/>
          <w:sz w:val="44"/>
          <w:szCs w:val="44"/>
        </w:rPr>
      </w:pPr>
    </w:p>
    <w:tbl>
      <w:tblPr>
        <w:tblpPr w:leftFromText="180" w:rightFromText="180" w:vertAnchor="page" w:horzAnchor="margin" w:tblpXSpec="right" w:tblpY="20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</w:tblGrid>
      <w:tr w:rsidR="002D6E3E" w:rsidTr="002D6E3E">
        <w:trPr>
          <w:trHeight w:val="785"/>
        </w:trPr>
        <w:tc>
          <w:tcPr>
            <w:tcW w:w="1604" w:type="dxa"/>
            <w:vAlign w:val="center"/>
          </w:tcPr>
          <w:p w:rsidR="002D6E3E" w:rsidRDefault="002D6E3E" w:rsidP="002D6E3E">
            <w:pPr>
              <w:jc w:val="center"/>
              <w:rPr>
                <w:rFonts w:ascii="楷体_GB2312" w:eastAsia="楷体_GB2312" w:hAnsi="楷体_GB2312" w:cs="楷体_GB2312"/>
                <w:b/>
                <w:bCs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内部资料</w:t>
            </w:r>
            <w:r>
              <w:rPr>
                <w:rFonts w:ascii="楷体_GB2312" w:eastAsia="楷体_GB2312" w:hAnsi="楷体_GB2312" w:cs="楷体_GB2312"/>
                <w:b/>
                <w:bCs/>
                <w:sz w:val="24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注意保密</w:t>
            </w:r>
          </w:p>
        </w:tc>
      </w:tr>
    </w:tbl>
    <w:p w:rsidR="00FF2F58" w:rsidRDefault="00FF2F58" w:rsidP="00865432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1C05D8" w:rsidRDefault="001C05D8" w:rsidP="001C05D8">
      <w:pPr>
        <w:ind w:firstLineChars="100" w:firstLine="442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关于选聘</w:t>
      </w:r>
      <w:r w:rsidRPr="00B35827">
        <w:rPr>
          <w:rFonts w:ascii="宋体" w:hAnsi="宋体" w:hint="eastAsia"/>
          <w:b/>
          <w:sz w:val="44"/>
          <w:szCs w:val="44"/>
        </w:rPr>
        <w:t>珠海横琴村镇银行</w:t>
      </w:r>
    </w:p>
    <w:p w:rsidR="001C05D8" w:rsidRPr="00947457" w:rsidRDefault="001C05D8" w:rsidP="00947457">
      <w:pPr>
        <w:ind w:firstLineChars="100" w:firstLine="442"/>
        <w:jc w:val="center"/>
        <w:rPr>
          <w:rFonts w:ascii="宋体" w:hAnsi="宋体"/>
          <w:b/>
          <w:sz w:val="44"/>
          <w:szCs w:val="44"/>
        </w:rPr>
      </w:pPr>
      <w:r w:rsidRPr="00B35827">
        <w:rPr>
          <w:rFonts w:ascii="宋体" w:hAnsi="宋体" w:hint="eastAsia"/>
          <w:b/>
          <w:sz w:val="44"/>
          <w:szCs w:val="44"/>
        </w:rPr>
        <w:t>外部审计单位的议案</w:t>
      </w:r>
    </w:p>
    <w:p w:rsidR="001C05D8" w:rsidRPr="00826D01" w:rsidRDefault="001C05D8" w:rsidP="001C05D8">
      <w:pPr>
        <w:spacing w:line="580" w:lineRule="exact"/>
        <w:rPr>
          <w:rFonts w:ascii="仿宋_GB2312" w:eastAsia="仿宋_GB2312" w:hAnsi="宋体" w:cs="仿宋_GB2312"/>
          <w:sz w:val="32"/>
          <w:szCs w:val="32"/>
        </w:rPr>
      </w:pPr>
      <w:r w:rsidRPr="00826D01">
        <w:rPr>
          <w:rFonts w:ascii="仿宋_GB2312" w:eastAsia="仿宋_GB2312" w:hAnsi="宋体" w:cs="仿宋_GB2312" w:hint="eastAsia"/>
          <w:sz w:val="32"/>
          <w:szCs w:val="32"/>
        </w:rPr>
        <w:t>各位</w:t>
      </w:r>
      <w:r w:rsidR="00496854">
        <w:rPr>
          <w:rFonts w:ascii="仿宋_GB2312" w:eastAsia="仿宋_GB2312" w:hAnsi="宋体" w:cs="仿宋_GB2312" w:hint="eastAsia"/>
          <w:sz w:val="32"/>
          <w:szCs w:val="32"/>
        </w:rPr>
        <w:t>股东</w:t>
      </w:r>
      <w:r w:rsidRPr="00826D01">
        <w:rPr>
          <w:rFonts w:ascii="仿宋_GB2312" w:eastAsia="仿宋_GB2312" w:hAnsi="宋体" w:cs="仿宋_GB2312" w:hint="eastAsia"/>
          <w:sz w:val="32"/>
          <w:szCs w:val="32"/>
        </w:rPr>
        <w:t>：</w:t>
      </w:r>
    </w:p>
    <w:p w:rsidR="001C05D8" w:rsidRDefault="001C05D8" w:rsidP="001C05D8">
      <w:pPr>
        <w:spacing w:line="580" w:lineRule="exact"/>
        <w:ind w:firstLineChars="200" w:firstLine="640"/>
        <w:jc w:val="left"/>
        <w:rPr>
          <w:rFonts w:ascii="仿宋_GB2312" w:eastAsia="仿宋_GB2312" w:hAnsi="宋体" w:cs="仿宋_GB2312"/>
          <w:sz w:val="32"/>
          <w:szCs w:val="32"/>
        </w:rPr>
      </w:pPr>
      <w:r w:rsidRPr="00826D01">
        <w:rPr>
          <w:rFonts w:ascii="仿宋_GB2312" w:eastAsia="仿宋_GB2312" w:hAnsi="宋体" w:cs="仿宋_GB2312" w:hint="eastAsia"/>
          <w:sz w:val="32"/>
          <w:szCs w:val="32"/>
        </w:rPr>
        <w:t>为进一步完善公司法人治理结构，从整体上提升内控水平，促进珠海横琴村镇银行股份有限公司各项业务快速健康发展，依据珠海横琴村镇银行《章程》，</w:t>
      </w:r>
      <w:r>
        <w:rPr>
          <w:rFonts w:ascii="仿宋_GB2312" w:eastAsia="仿宋_GB2312" w:hAnsi="宋体" w:cs="仿宋_GB2312" w:hint="eastAsia"/>
          <w:sz w:val="32"/>
          <w:szCs w:val="32"/>
        </w:rPr>
        <w:t>经董事会、股东会审议我行2017年</w:t>
      </w:r>
      <w:r>
        <w:rPr>
          <w:rFonts w:ascii="仿宋_GB2312" w:eastAsia="仿宋_GB2312" w:hint="eastAsia"/>
          <w:sz w:val="32"/>
          <w:szCs w:val="32"/>
        </w:rPr>
        <w:t>度、2018年度均选定</w:t>
      </w:r>
      <w:r w:rsidRPr="006D6680">
        <w:rPr>
          <w:rFonts w:ascii="仿宋_GB2312" w:eastAsia="仿宋_GB2312" w:hAnsi="宋体" w:cs="仿宋_GB2312" w:hint="eastAsia"/>
          <w:sz w:val="32"/>
          <w:szCs w:val="32"/>
        </w:rPr>
        <w:t>珠海正和通泰会计师事务所（普通合伙）</w:t>
      </w:r>
      <w:r>
        <w:rPr>
          <w:rFonts w:ascii="仿宋_GB2312" w:eastAsia="仿宋_GB2312" w:hAnsi="宋体" w:cs="仿宋_GB2312" w:hint="eastAsia"/>
          <w:sz w:val="32"/>
          <w:szCs w:val="32"/>
        </w:rPr>
        <w:t>进行了财务报表</w:t>
      </w:r>
      <w:bookmarkStart w:id="0" w:name="_GoBack"/>
      <w:bookmarkEnd w:id="0"/>
      <w:r>
        <w:rPr>
          <w:rFonts w:ascii="仿宋_GB2312" w:eastAsia="仿宋_GB2312" w:hAnsi="宋体" w:cs="仿宋_GB2312" w:hint="eastAsia"/>
          <w:sz w:val="32"/>
          <w:szCs w:val="32"/>
        </w:rPr>
        <w:t>审计和专项审计，该会计事务所审计程序合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、审计结果公允、费用较为合理，我行2019年度仍拟选定该公司进行审计工作，具体报价如下：</w:t>
      </w:r>
    </w:p>
    <w:p w:rsidR="001C05D8" w:rsidRDefault="001C05D8" w:rsidP="001C05D8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一、2019年度报表审计及专项审计：100,000.00元；</w:t>
      </w:r>
    </w:p>
    <w:p w:rsidR="001C05D8" w:rsidRDefault="001C05D8" w:rsidP="001C05D8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二、2019年所得税汇算清缴审核：5000.00元；</w:t>
      </w:r>
    </w:p>
    <w:p w:rsidR="001C05D8" w:rsidRPr="001C05D8" w:rsidRDefault="001C05D8" w:rsidP="001C05D8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合计：105,000.00元（详见《报价函》）。</w:t>
      </w:r>
    </w:p>
    <w:p w:rsidR="00527FA3" w:rsidRPr="00CE36E7" w:rsidRDefault="00A30A2D" w:rsidP="00CE36E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E36E7">
        <w:rPr>
          <w:rFonts w:ascii="仿宋_GB2312" w:eastAsia="仿宋_GB2312" w:hAnsi="仿宋" w:hint="eastAsia"/>
          <w:sz w:val="32"/>
          <w:szCs w:val="32"/>
        </w:rPr>
        <w:t>现</w:t>
      </w:r>
      <w:r w:rsidR="00527FA3" w:rsidRPr="00CE36E7">
        <w:rPr>
          <w:rFonts w:ascii="仿宋_GB2312" w:eastAsia="仿宋_GB2312" w:hAnsi="仿宋" w:hint="eastAsia"/>
          <w:sz w:val="32"/>
          <w:szCs w:val="32"/>
        </w:rPr>
        <w:t>提请本次</w:t>
      </w:r>
      <w:r w:rsidR="00496854">
        <w:rPr>
          <w:rFonts w:ascii="仿宋_GB2312" w:eastAsia="仿宋_GB2312" w:hAnsi="仿宋" w:hint="eastAsia"/>
          <w:sz w:val="32"/>
          <w:szCs w:val="32"/>
        </w:rPr>
        <w:t>股东会</w:t>
      </w:r>
      <w:r w:rsidR="00527FA3" w:rsidRPr="00CE36E7">
        <w:rPr>
          <w:rFonts w:ascii="仿宋_GB2312" w:eastAsia="仿宋_GB2312" w:hAnsi="仿宋" w:hint="eastAsia"/>
          <w:sz w:val="32"/>
          <w:szCs w:val="32"/>
        </w:rPr>
        <w:t>审议、表决。</w:t>
      </w:r>
    </w:p>
    <w:sectPr w:rsidR="00527FA3" w:rsidRPr="00CE36E7" w:rsidSect="00D77A6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039" w:rsidRDefault="00AA7039" w:rsidP="00865432">
      <w:r>
        <w:separator/>
      </w:r>
    </w:p>
  </w:endnote>
  <w:endnote w:type="continuationSeparator" w:id="0">
    <w:p w:rsidR="00AA7039" w:rsidRDefault="00AA7039" w:rsidP="00865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039" w:rsidRDefault="00AA7039" w:rsidP="00865432">
      <w:r>
        <w:separator/>
      </w:r>
    </w:p>
  </w:footnote>
  <w:footnote w:type="continuationSeparator" w:id="0">
    <w:p w:rsidR="00AA7039" w:rsidRDefault="00AA7039" w:rsidP="008654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0A7"/>
    <w:rsid w:val="001031C3"/>
    <w:rsid w:val="001A259D"/>
    <w:rsid w:val="001C05D8"/>
    <w:rsid w:val="00201A80"/>
    <w:rsid w:val="00216AF1"/>
    <w:rsid w:val="00270298"/>
    <w:rsid w:val="002B4AFF"/>
    <w:rsid w:val="002C5C21"/>
    <w:rsid w:val="002D6E3E"/>
    <w:rsid w:val="00472E63"/>
    <w:rsid w:val="00496854"/>
    <w:rsid w:val="00527FA3"/>
    <w:rsid w:val="005323BF"/>
    <w:rsid w:val="005E3004"/>
    <w:rsid w:val="00641592"/>
    <w:rsid w:val="006E0496"/>
    <w:rsid w:val="006F01B7"/>
    <w:rsid w:val="0070541F"/>
    <w:rsid w:val="00865432"/>
    <w:rsid w:val="00877A44"/>
    <w:rsid w:val="008C0EA3"/>
    <w:rsid w:val="00947457"/>
    <w:rsid w:val="00987A5C"/>
    <w:rsid w:val="009E378F"/>
    <w:rsid w:val="00A30A2D"/>
    <w:rsid w:val="00A90B3F"/>
    <w:rsid w:val="00AA7039"/>
    <w:rsid w:val="00B4505E"/>
    <w:rsid w:val="00BD6919"/>
    <w:rsid w:val="00C805EC"/>
    <w:rsid w:val="00C93372"/>
    <w:rsid w:val="00CE36E7"/>
    <w:rsid w:val="00D77A6F"/>
    <w:rsid w:val="00EA04E8"/>
    <w:rsid w:val="00EB74CE"/>
    <w:rsid w:val="00F22B9E"/>
    <w:rsid w:val="00F600A7"/>
    <w:rsid w:val="00F76ADB"/>
    <w:rsid w:val="00FC69AC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65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4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432"/>
    <w:rPr>
      <w:sz w:val="18"/>
      <w:szCs w:val="18"/>
    </w:rPr>
  </w:style>
  <w:style w:type="table" w:styleId="a5">
    <w:name w:val="Table Grid"/>
    <w:basedOn w:val="a1"/>
    <w:uiPriority w:val="59"/>
    <w:unhideWhenUsed/>
    <w:rsid w:val="00C80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65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54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54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5432"/>
    <w:rPr>
      <w:sz w:val="18"/>
      <w:szCs w:val="18"/>
    </w:rPr>
  </w:style>
  <w:style w:type="table" w:styleId="a5">
    <w:name w:val="Table Grid"/>
    <w:basedOn w:val="a1"/>
    <w:uiPriority w:val="59"/>
    <w:unhideWhenUsed/>
    <w:rsid w:val="00C80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吴慧璇</dc:creator>
  <cp:lastModifiedBy>吴慧璇</cp:lastModifiedBy>
  <cp:revision>16</cp:revision>
  <cp:lastPrinted>2019-11-25T08:55:00Z</cp:lastPrinted>
  <dcterms:created xsi:type="dcterms:W3CDTF">2019-03-26T03:26:00Z</dcterms:created>
  <dcterms:modified xsi:type="dcterms:W3CDTF">2019-12-09T09:07:00Z</dcterms:modified>
</cp:coreProperties>
</file>